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3D" w:rsidRPr="00B725F7" w:rsidRDefault="00B725F7" w:rsidP="00B72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725F7">
        <w:rPr>
          <w:rFonts w:ascii="Times New Roman" w:hAnsi="Times New Roman" w:cs="Times New Roman"/>
          <w:b/>
          <w:sz w:val="28"/>
          <w:szCs w:val="28"/>
        </w:rPr>
        <w:t xml:space="preserve">С 29 июня 2022 года вступают в силу </w:t>
      </w:r>
      <w:r w:rsidR="00386D17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Pr="00B725F7">
        <w:rPr>
          <w:rFonts w:ascii="Times New Roman" w:hAnsi="Times New Roman" w:cs="Times New Roman"/>
          <w:b/>
          <w:sz w:val="28"/>
          <w:szCs w:val="28"/>
        </w:rPr>
        <w:t>нормы о порядке оказания медицинской помощи несовершеннолетним</w:t>
      </w:r>
    </w:p>
    <w:p w:rsidR="00B725F7" w:rsidRDefault="00B725F7" w:rsidP="00B7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5F7" w:rsidRDefault="00B725F7" w:rsidP="00B7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725F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Федерального закон</w:t>
      </w:r>
      <w:r w:rsidRPr="00B725F7">
        <w:rPr>
          <w:rFonts w:ascii="Times New Roman" w:hAnsi="Times New Roman" w:cs="Times New Roman"/>
          <w:sz w:val="28"/>
          <w:szCs w:val="28"/>
        </w:rPr>
        <w:t>а</w:t>
      </w:r>
      <w:r w:rsidRPr="00B725F7">
        <w:rPr>
          <w:rFonts w:ascii="Times New Roman" w:hAnsi="Times New Roman" w:cs="Times New Roman"/>
          <w:sz w:val="28"/>
          <w:szCs w:val="28"/>
          <w:shd w:val="clear" w:color="auto" w:fill="FFFFFF"/>
        </w:rPr>
        <w:t> от 30.12.2021 № 482-ФЗ и Распоряжения Правительства РФ от 16.05.2022 № 1180-р в законодательство был внесен ряд изменений, регламентирующих вопросы оказания медицинской помощи несовершеннолетним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25F7" w:rsidRDefault="00B725F7" w:rsidP="00B7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725F7">
        <w:rPr>
          <w:rFonts w:ascii="Times New Roman" w:hAnsi="Times New Roman" w:cs="Times New Roman"/>
          <w:sz w:val="28"/>
          <w:szCs w:val="28"/>
        </w:rPr>
        <w:t>В частности, при оказании несовершеннолетнему медицинской помощи лечащий врач обязан проинформировать несовершеннолетнего, достигшего возраста 15 лет (в отношении больных наркоманией - 16 лет),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показателями, не указанными в инструкции,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</w:t>
      </w:r>
      <w:r>
        <w:rPr>
          <w:rFonts w:ascii="Times New Roman" w:hAnsi="Times New Roman" w:cs="Times New Roman"/>
          <w:sz w:val="28"/>
          <w:szCs w:val="28"/>
        </w:rPr>
        <w:t>нта.</w:t>
      </w:r>
    </w:p>
    <w:p w:rsidR="00B725F7" w:rsidRPr="00B725F7" w:rsidRDefault="00B725F7" w:rsidP="00B7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5F7">
        <w:rPr>
          <w:rFonts w:ascii="Times New Roman" w:hAnsi="Times New Roman" w:cs="Times New Roman"/>
          <w:sz w:val="28"/>
          <w:szCs w:val="28"/>
        </w:rPr>
        <w:t>Допускается включать в стандарты медицинской помощи детям и клинические рекомендации зарегистрированный на территории РФ лекарственный препарат, применяемый в соответствии с показателями (характеристиками), не указанными в инструкции по его применению, в случае соответствия такого лекарственного препарата требованиям, установленным Правительством РФ.</w:t>
      </w:r>
    </w:p>
    <w:p w:rsidR="00B725F7" w:rsidRPr="00B725F7" w:rsidRDefault="00B725F7" w:rsidP="00B725F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5F7">
        <w:rPr>
          <w:sz w:val="28"/>
          <w:szCs w:val="28"/>
        </w:rPr>
        <w:t>Правительство РФ определило перечень заболеваний или состояний (групп заболеваний или состояний), при которых допускается применение лекарственного препарата в соответствии с его показателями (характеристиками), не указанными в инструкции по применению (например, COVID-19).</w:t>
      </w:r>
    </w:p>
    <w:p w:rsidR="00B725F7" w:rsidRPr="00B725F7" w:rsidRDefault="00B725F7" w:rsidP="00B725F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5F7">
        <w:rPr>
          <w:sz w:val="28"/>
          <w:szCs w:val="28"/>
        </w:rPr>
        <w:t>Несовершеннолетним при оказании им медицинской помощи могут назначаться лекарственные препараты, включенные в стандарты медицинской помощи детям и клинические рекомендации и применяемые в соответствии с показателями (характеристиками) лекарственного препарата, не указанными в инструкции по его применению.</w:t>
      </w:r>
    </w:p>
    <w:p w:rsidR="00B725F7" w:rsidRPr="00B725F7" w:rsidRDefault="00B725F7" w:rsidP="00B725F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5F7">
        <w:rPr>
          <w:sz w:val="28"/>
          <w:szCs w:val="28"/>
        </w:rPr>
        <w:t>Лица, страдающие заболеваниями или состояниями (группами заболеваний или состояний), включенными в специальный перечень, при достижении ими совершеннолетия вправе до достижения ими возраста 21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состояний).</w:t>
      </w:r>
    </w:p>
    <w:p w:rsidR="00B725F7" w:rsidRPr="00B725F7" w:rsidRDefault="00B725F7" w:rsidP="00B7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F7" w:rsidRPr="00B725F7" w:rsidRDefault="00B725F7" w:rsidP="00B7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F7">
        <w:rPr>
          <w:rFonts w:ascii="Times New Roman" w:hAnsi="Times New Roman" w:cs="Times New Roman"/>
          <w:sz w:val="28"/>
          <w:szCs w:val="28"/>
        </w:rPr>
        <w:t>Прокуратура Чемальского района</w:t>
      </w:r>
    </w:p>
    <w:sectPr w:rsidR="00B725F7" w:rsidRPr="00B725F7" w:rsidSect="004A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5F7"/>
    <w:rsid w:val="00386D17"/>
    <w:rsid w:val="004A193D"/>
    <w:rsid w:val="00B7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5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Шваба</cp:lastModifiedBy>
  <cp:revision>2</cp:revision>
  <dcterms:created xsi:type="dcterms:W3CDTF">2022-06-26T02:45:00Z</dcterms:created>
  <dcterms:modified xsi:type="dcterms:W3CDTF">2022-06-26T02:58:00Z</dcterms:modified>
</cp:coreProperties>
</file>