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tblInd w:w="-252" w:type="dxa"/>
        <w:tblLayout w:type="fixed"/>
        <w:tblLook w:val="0000" w:firstRow="0" w:lastRow="0" w:firstColumn="0" w:lastColumn="0" w:noHBand="0" w:noVBand="0"/>
      </w:tblPr>
      <w:tblGrid>
        <w:gridCol w:w="4471"/>
        <w:gridCol w:w="1394"/>
        <w:gridCol w:w="4252"/>
      </w:tblGrid>
      <w:tr w:rsidR="00A03546" w:rsidRPr="00A947C2" w:rsidTr="008E0185">
        <w:trPr>
          <w:trHeight w:val="840"/>
        </w:trPr>
        <w:tc>
          <w:tcPr>
            <w:tcW w:w="4471" w:type="dxa"/>
          </w:tcPr>
          <w:p w:rsidR="00A03546" w:rsidRPr="00A947C2" w:rsidRDefault="00A03546" w:rsidP="008E0185">
            <w:pPr>
              <w:keepNext/>
              <w:tabs>
                <w:tab w:val="left" w:pos="9000"/>
              </w:tabs>
              <w:overflowPunct w:val="0"/>
              <w:autoSpaceDE w:val="0"/>
              <w:autoSpaceDN w:val="0"/>
              <w:adjustRightInd w:val="0"/>
              <w:jc w:val="center"/>
              <w:textAlignment w:val="baseline"/>
              <w:outlineLvl w:val="3"/>
              <w:rPr>
                <w:rFonts w:ascii="ER Univers Uralic" w:eastAsia="Times New Roman" w:hAnsi="ER Univers Uralic" w:cs="Altai Sanserif"/>
                <w:color w:val="auto"/>
                <w:sz w:val="28"/>
                <w:szCs w:val="28"/>
              </w:rPr>
            </w:pPr>
            <w:r w:rsidRPr="00A947C2">
              <w:rPr>
                <w:rFonts w:ascii="ER Univers Uralic" w:eastAsia="Times New Roman" w:hAnsi="ER Univers Uralic" w:cs="Altai Sanserif"/>
                <w:color w:val="auto"/>
                <w:sz w:val="28"/>
                <w:szCs w:val="28"/>
              </w:rPr>
              <w:t>РЕСПУБЛИКА АЛТАЙ</w:t>
            </w:r>
          </w:p>
          <w:p w:rsidR="00A03546" w:rsidRPr="00A947C2" w:rsidRDefault="00A03546" w:rsidP="008E0185">
            <w:pPr>
              <w:keepNext/>
              <w:tabs>
                <w:tab w:val="left" w:pos="9000"/>
              </w:tabs>
              <w:overflowPunct w:val="0"/>
              <w:autoSpaceDE w:val="0"/>
              <w:autoSpaceDN w:val="0"/>
              <w:adjustRightInd w:val="0"/>
              <w:jc w:val="center"/>
              <w:textAlignment w:val="baseline"/>
              <w:outlineLvl w:val="7"/>
              <w:rPr>
                <w:rFonts w:ascii="Times New Roman" w:eastAsia="Times New Roman" w:hAnsi="Times New Roman" w:cs="Times New Roman"/>
                <w:color w:val="auto"/>
                <w:sz w:val="28"/>
                <w:szCs w:val="28"/>
              </w:rPr>
            </w:pPr>
            <w:r w:rsidRPr="00A947C2">
              <w:rPr>
                <w:rFonts w:ascii="ER Univers Uralic" w:eastAsia="Times New Roman" w:hAnsi="ER Univers Uralic" w:cs="Altai Sanserif"/>
                <w:color w:val="auto"/>
                <w:sz w:val="28"/>
                <w:szCs w:val="28"/>
              </w:rPr>
              <w:t>ЧЕПОШСКАЯ СЕЛЬСКАЯ АДМИНИСТРАЦИЯ</w:t>
            </w:r>
          </w:p>
        </w:tc>
        <w:tc>
          <w:tcPr>
            <w:tcW w:w="1394" w:type="dxa"/>
          </w:tcPr>
          <w:p w:rsidR="00A03546" w:rsidRPr="00A947C2" w:rsidRDefault="00A03546" w:rsidP="008E0185">
            <w:pPr>
              <w:widowControl w:val="0"/>
              <w:autoSpaceDE w:val="0"/>
              <w:autoSpaceDN w:val="0"/>
              <w:adjustRightInd w:val="0"/>
              <w:jc w:val="center"/>
              <w:rPr>
                <w:rFonts w:ascii="Times New Roman" w:eastAsia="Times New Roman" w:hAnsi="Times New Roman" w:cs="Times New Roman"/>
                <w:color w:val="auto"/>
                <w:sz w:val="20"/>
                <w:szCs w:val="28"/>
              </w:rPr>
            </w:pPr>
          </w:p>
        </w:tc>
        <w:tc>
          <w:tcPr>
            <w:tcW w:w="4252" w:type="dxa"/>
          </w:tcPr>
          <w:p w:rsidR="00A03546" w:rsidRPr="00A947C2" w:rsidRDefault="00A03546" w:rsidP="008E0185">
            <w:pPr>
              <w:keepNext/>
              <w:tabs>
                <w:tab w:val="left" w:pos="9000"/>
              </w:tabs>
              <w:overflowPunct w:val="0"/>
              <w:autoSpaceDE w:val="0"/>
              <w:autoSpaceDN w:val="0"/>
              <w:adjustRightInd w:val="0"/>
              <w:jc w:val="center"/>
              <w:textAlignment w:val="baseline"/>
              <w:outlineLvl w:val="3"/>
              <w:rPr>
                <w:rFonts w:ascii="Times New Roman" w:eastAsia="Times New Roman" w:hAnsi="Times New Roman" w:cs="Times New Roman"/>
                <w:color w:val="auto"/>
                <w:sz w:val="28"/>
                <w:szCs w:val="28"/>
              </w:rPr>
            </w:pPr>
            <w:r w:rsidRPr="00A947C2">
              <w:rPr>
                <w:rFonts w:ascii="Times New Roman" w:eastAsia="Times New Roman" w:hAnsi="Times New Roman" w:cs="Times New Roman"/>
                <w:color w:val="auto"/>
                <w:sz w:val="28"/>
                <w:szCs w:val="28"/>
              </w:rPr>
              <w:t>АЛТАЙ РЕСПУБЛИКА</w:t>
            </w:r>
          </w:p>
          <w:p w:rsidR="00A03546" w:rsidRPr="00A947C2" w:rsidRDefault="00A03546" w:rsidP="008E0185">
            <w:pPr>
              <w:keepNext/>
              <w:tabs>
                <w:tab w:val="left" w:pos="9000"/>
              </w:tabs>
              <w:overflowPunct w:val="0"/>
              <w:autoSpaceDE w:val="0"/>
              <w:autoSpaceDN w:val="0"/>
              <w:adjustRightInd w:val="0"/>
              <w:jc w:val="center"/>
              <w:textAlignment w:val="baseline"/>
              <w:outlineLvl w:val="7"/>
              <w:rPr>
                <w:rFonts w:ascii="Times New Roman" w:eastAsia="Times New Roman" w:hAnsi="Times New Roman" w:cs="Times New Roman"/>
                <w:color w:val="auto"/>
                <w:sz w:val="28"/>
                <w:szCs w:val="28"/>
              </w:rPr>
            </w:pPr>
            <w:r w:rsidRPr="00A947C2">
              <w:rPr>
                <w:rFonts w:ascii="Times New Roman" w:eastAsia="Times New Roman" w:hAnsi="Times New Roman" w:cs="Times New Roman"/>
                <w:color w:val="auto"/>
                <w:sz w:val="28"/>
                <w:szCs w:val="28"/>
              </w:rPr>
              <w:t>АДМИНИСТРАЦИЯЗЫ ЧЕПОШ JУРТ</w:t>
            </w:r>
          </w:p>
        </w:tc>
      </w:tr>
    </w:tbl>
    <w:p w:rsidR="00A03546" w:rsidRPr="00A947C2" w:rsidRDefault="00A03546" w:rsidP="00A03546">
      <w:pPr>
        <w:keepNext/>
        <w:widowControl w:val="0"/>
        <w:pBdr>
          <w:top w:val="double" w:sz="12" w:space="23" w:color="auto"/>
        </w:pBdr>
        <w:tabs>
          <w:tab w:val="left" w:pos="9000"/>
        </w:tabs>
        <w:autoSpaceDE w:val="0"/>
        <w:autoSpaceDN w:val="0"/>
        <w:adjustRightInd w:val="0"/>
        <w:spacing w:before="240" w:after="60"/>
        <w:jc w:val="center"/>
        <w:outlineLvl w:val="0"/>
        <w:rPr>
          <w:rFonts w:ascii="Times New Roman" w:eastAsia="Times New Roman" w:hAnsi="Times New Roman" w:cs="Times New Roman"/>
          <w:bCs/>
          <w:color w:val="auto"/>
          <w:kern w:val="32"/>
          <w:sz w:val="28"/>
          <w:szCs w:val="28"/>
        </w:rPr>
      </w:pPr>
      <w:r w:rsidRPr="00A947C2">
        <w:rPr>
          <w:rFonts w:ascii="Times New Roman" w:eastAsia="Times New Roman" w:hAnsi="Times New Roman" w:cs="Times New Roman"/>
          <w:bCs/>
          <w:color w:val="auto"/>
          <w:kern w:val="32"/>
          <w:sz w:val="28"/>
          <w:szCs w:val="28"/>
        </w:rPr>
        <w:t>ПОСТАНОВЛЕНИЕ                                                            JÖП</w:t>
      </w:r>
    </w:p>
    <w:p w:rsidR="00A03546" w:rsidRPr="00A947C2" w:rsidRDefault="00A03546" w:rsidP="00A03546">
      <w:pPr>
        <w:widowControl w:val="0"/>
        <w:pBdr>
          <w:top w:val="double" w:sz="12" w:space="23" w:color="auto"/>
        </w:pBdr>
        <w:tabs>
          <w:tab w:val="left" w:pos="9000"/>
        </w:tabs>
        <w:autoSpaceDE w:val="0"/>
        <w:autoSpaceDN w:val="0"/>
        <w:adjustRightInd w:val="0"/>
        <w:jc w:val="center"/>
        <w:rPr>
          <w:rFonts w:ascii="Times New Roman" w:eastAsia="Times New Roman" w:hAnsi="Times New Roman" w:cs="Times New Roman"/>
          <w:color w:val="auto"/>
          <w:sz w:val="28"/>
          <w:szCs w:val="28"/>
        </w:rPr>
      </w:pPr>
    </w:p>
    <w:p w:rsidR="00A03546" w:rsidRPr="00A947C2" w:rsidRDefault="00A03546" w:rsidP="00A03546">
      <w:pPr>
        <w:widowControl w:val="0"/>
        <w:autoSpaceDE w:val="0"/>
        <w:autoSpaceDN w:val="0"/>
        <w:adjustRightInd w:val="0"/>
        <w:jc w:val="center"/>
        <w:rPr>
          <w:rFonts w:ascii="Times New Roman" w:eastAsia="Times New Roman" w:hAnsi="Times New Roman" w:cs="Times New Roman"/>
          <w:color w:val="auto"/>
          <w:sz w:val="28"/>
          <w:szCs w:val="28"/>
        </w:rPr>
      </w:pPr>
      <w:r w:rsidRPr="00A947C2">
        <w:rPr>
          <w:rFonts w:ascii="Times New Roman" w:eastAsia="Times New Roman" w:hAnsi="Times New Roman" w:cs="Times New Roman"/>
          <w:color w:val="auto"/>
          <w:sz w:val="28"/>
          <w:szCs w:val="28"/>
        </w:rPr>
        <w:t xml:space="preserve">от </w:t>
      </w:r>
      <w:r>
        <w:rPr>
          <w:rFonts w:ascii="Times New Roman" w:eastAsia="Times New Roman" w:hAnsi="Times New Roman" w:cs="Times New Roman"/>
          <w:color w:val="auto"/>
          <w:sz w:val="28"/>
          <w:szCs w:val="28"/>
        </w:rPr>
        <w:t>04 декабря</w:t>
      </w:r>
      <w:r w:rsidRPr="00A947C2">
        <w:rPr>
          <w:rFonts w:ascii="Times New Roman" w:eastAsia="Times New Roman" w:hAnsi="Times New Roman" w:cs="Times New Roman"/>
          <w:color w:val="auto"/>
          <w:sz w:val="28"/>
          <w:szCs w:val="28"/>
        </w:rPr>
        <w:t xml:space="preserve"> 20</w:t>
      </w:r>
      <w:r>
        <w:rPr>
          <w:rFonts w:ascii="Times New Roman" w:eastAsia="Times New Roman" w:hAnsi="Times New Roman" w:cs="Times New Roman"/>
          <w:color w:val="auto"/>
          <w:sz w:val="28"/>
          <w:szCs w:val="28"/>
        </w:rPr>
        <w:t>20</w:t>
      </w:r>
      <w:r w:rsidRPr="00A947C2">
        <w:rPr>
          <w:rFonts w:ascii="Times New Roman" w:eastAsia="Times New Roman" w:hAnsi="Times New Roman" w:cs="Times New Roman"/>
          <w:color w:val="auto"/>
          <w:sz w:val="28"/>
          <w:szCs w:val="28"/>
        </w:rPr>
        <w:t xml:space="preserve"> года № </w:t>
      </w:r>
      <w:r w:rsidR="00BA5B61">
        <w:rPr>
          <w:rFonts w:ascii="Times New Roman" w:eastAsia="Times New Roman" w:hAnsi="Times New Roman" w:cs="Times New Roman"/>
          <w:color w:val="auto"/>
          <w:sz w:val="28"/>
          <w:szCs w:val="28"/>
        </w:rPr>
        <w:t>130</w:t>
      </w:r>
    </w:p>
    <w:p w:rsidR="00A03546" w:rsidRPr="00A947C2" w:rsidRDefault="00A03546" w:rsidP="00A03546">
      <w:pPr>
        <w:widowControl w:val="0"/>
        <w:autoSpaceDE w:val="0"/>
        <w:autoSpaceDN w:val="0"/>
        <w:adjustRightInd w:val="0"/>
        <w:jc w:val="center"/>
        <w:rPr>
          <w:rFonts w:ascii="Times New Roman" w:eastAsia="Times New Roman" w:hAnsi="Times New Roman" w:cs="Times New Roman"/>
          <w:color w:val="auto"/>
          <w:sz w:val="28"/>
          <w:szCs w:val="28"/>
        </w:rPr>
      </w:pPr>
      <w:r w:rsidRPr="00A947C2">
        <w:rPr>
          <w:rFonts w:ascii="Times New Roman" w:eastAsia="Times New Roman" w:hAnsi="Times New Roman" w:cs="Times New Roman"/>
          <w:color w:val="auto"/>
          <w:sz w:val="28"/>
          <w:szCs w:val="28"/>
        </w:rPr>
        <w:t xml:space="preserve">с. Чепош </w:t>
      </w:r>
    </w:p>
    <w:p w:rsidR="00A03546" w:rsidRDefault="00A03546" w:rsidP="00A03546"/>
    <w:p w:rsidR="00A03546" w:rsidRPr="00AF4CA5" w:rsidRDefault="00A03546" w:rsidP="00BA5B61">
      <w:pPr>
        <w:widowControl w:val="0"/>
        <w:autoSpaceDE w:val="0"/>
        <w:autoSpaceDN w:val="0"/>
        <w:adjustRightInd w:val="0"/>
        <w:spacing w:before="56" w:line="322" w:lineRule="exact"/>
        <w:jc w:val="center"/>
        <w:rPr>
          <w:rFonts w:ascii="Times New Roman" w:eastAsia="Times New Roman" w:hAnsi="Times New Roman" w:cs="Times New Roman"/>
          <w:b/>
          <w:spacing w:val="-4"/>
          <w:sz w:val="28"/>
          <w:szCs w:val="28"/>
        </w:rPr>
      </w:pPr>
      <w:r w:rsidRPr="00AF4CA5">
        <w:rPr>
          <w:rFonts w:ascii="Times New Roman" w:eastAsia="Times New Roman" w:hAnsi="Times New Roman" w:cs="Times New Roman"/>
          <w:b/>
          <w:spacing w:val="-4"/>
          <w:sz w:val="28"/>
          <w:szCs w:val="28"/>
        </w:rPr>
        <w:t xml:space="preserve">О внесении изменений и дополнений </w:t>
      </w:r>
      <w:r w:rsidR="007F1A51" w:rsidRPr="00AF4CA5">
        <w:rPr>
          <w:rFonts w:ascii="Times New Roman" w:eastAsia="Times New Roman" w:hAnsi="Times New Roman" w:cs="Times New Roman"/>
          <w:b/>
          <w:spacing w:val="-4"/>
          <w:sz w:val="28"/>
          <w:szCs w:val="28"/>
        </w:rPr>
        <w:t>в административный</w:t>
      </w:r>
      <w:r w:rsidRPr="00AF4CA5">
        <w:rPr>
          <w:rFonts w:ascii="Times New Roman" w:eastAsia="Times New Roman" w:hAnsi="Times New Roman" w:cs="Times New Roman"/>
          <w:b/>
          <w:spacing w:val="-4"/>
          <w:sz w:val="28"/>
          <w:szCs w:val="28"/>
        </w:rPr>
        <w:t xml:space="preserve"> регламент о предоставлении </w:t>
      </w:r>
      <w:proofErr w:type="gramStart"/>
      <w:r w:rsidRPr="00AF4CA5">
        <w:rPr>
          <w:rFonts w:ascii="Times New Roman" w:eastAsia="Times New Roman" w:hAnsi="Times New Roman" w:cs="Times New Roman"/>
          <w:b/>
          <w:spacing w:val="-4"/>
          <w:sz w:val="28"/>
          <w:szCs w:val="28"/>
        </w:rPr>
        <w:t xml:space="preserve">услуги  </w:t>
      </w:r>
      <w:r w:rsidR="00BA5B61">
        <w:rPr>
          <w:rFonts w:ascii="Times New Roman" w:eastAsia="Times New Roman" w:hAnsi="Times New Roman" w:cs="Times New Roman"/>
          <w:b/>
          <w:spacing w:val="-3"/>
          <w:sz w:val="28"/>
          <w:szCs w:val="28"/>
        </w:rPr>
        <w:t>«</w:t>
      </w:r>
      <w:proofErr w:type="gramEnd"/>
      <w:r w:rsidR="00BA5B61" w:rsidRPr="00BA5B61">
        <w:rPr>
          <w:rFonts w:ascii="Times New Roman" w:hAnsi="Times New Roman" w:cs="Times New Roman"/>
          <w:b/>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AF4CA5">
        <w:rPr>
          <w:rFonts w:ascii="Times New Roman" w:eastAsia="Times New Roman" w:hAnsi="Times New Roman" w:cs="Times New Roman"/>
          <w:b/>
          <w:spacing w:val="-4"/>
          <w:sz w:val="28"/>
          <w:szCs w:val="28"/>
        </w:rPr>
        <w:t>».</w:t>
      </w:r>
    </w:p>
    <w:p w:rsidR="00A03546" w:rsidRPr="00AD40CE" w:rsidRDefault="00A03546" w:rsidP="00BA5B61">
      <w:pPr>
        <w:widowControl w:val="0"/>
        <w:autoSpaceDE w:val="0"/>
        <w:autoSpaceDN w:val="0"/>
        <w:adjustRightInd w:val="0"/>
        <w:spacing w:before="249" w:line="322" w:lineRule="exact"/>
        <w:ind w:firstLine="567"/>
        <w:jc w:val="both"/>
        <w:rPr>
          <w:rFonts w:ascii="Times New Roman" w:eastAsia="Times New Roman" w:hAnsi="Times New Roman" w:cs="Times New Roman"/>
          <w:spacing w:val="-2"/>
          <w:sz w:val="28"/>
          <w:szCs w:val="28"/>
        </w:rPr>
      </w:pPr>
      <w:proofErr w:type="gramStart"/>
      <w:r w:rsidRPr="00AD40CE">
        <w:rPr>
          <w:rFonts w:ascii="Times New Roman" w:eastAsia="Times New Roman" w:hAnsi="Times New Roman" w:cs="Times New Roman"/>
          <w:sz w:val="28"/>
          <w:szCs w:val="28"/>
        </w:rPr>
        <w:t>В  целях</w:t>
      </w:r>
      <w:proofErr w:type="gramEnd"/>
      <w:r w:rsidRPr="00AD4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приведения нормативных правовых актов МО «Чепошское сельское поселение» в соответствие с законодательством Российской Федерации</w:t>
      </w:r>
    </w:p>
    <w:p w:rsidR="00A03546" w:rsidRDefault="00BA5B61" w:rsidP="00A03546">
      <w:pPr>
        <w:widowControl w:val="0"/>
        <w:autoSpaceDE w:val="0"/>
        <w:autoSpaceDN w:val="0"/>
        <w:adjustRightInd w:val="0"/>
        <w:spacing w:line="330" w:lineRule="exact"/>
        <w:ind w:right="339"/>
        <w:jc w:val="both"/>
        <w:rPr>
          <w:rFonts w:ascii="Times New Roman" w:eastAsia="Times New Roman" w:hAnsi="Times New Roman" w:cs="Times New Roman"/>
          <w:spacing w:val="-2"/>
          <w:sz w:val="28"/>
          <w:szCs w:val="28"/>
        </w:rPr>
      </w:pPr>
      <w:r w:rsidRPr="00BA5B61">
        <w:rPr>
          <w:rFonts w:ascii="Times New Roman" w:eastAsia="Times New Roman" w:hAnsi="Times New Roman" w:cs="Times New Roman"/>
          <w:b/>
          <w:spacing w:val="-2"/>
          <w:sz w:val="28"/>
          <w:szCs w:val="28"/>
        </w:rPr>
        <w:t>ПОСТАНОВЛЯЮ</w:t>
      </w:r>
      <w:r w:rsidR="00A03546" w:rsidRPr="00AD40CE">
        <w:rPr>
          <w:rFonts w:ascii="Times New Roman" w:eastAsia="Times New Roman" w:hAnsi="Times New Roman" w:cs="Times New Roman"/>
          <w:spacing w:val="-2"/>
          <w:sz w:val="28"/>
          <w:szCs w:val="28"/>
        </w:rPr>
        <w:t xml:space="preserve">: </w:t>
      </w:r>
      <w:bookmarkStart w:id="0" w:name="_GoBack"/>
      <w:bookmarkEnd w:id="0"/>
    </w:p>
    <w:p w:rsidR="00A03546" w:rsidRPr="00AC0141" w:rsidRDefault="00A03546" w:rsidP="00BA5B61">
      <w:pPr>
        <w:pStyle w:val="a3"/>
        <w:widowControl w:val="0"/>
        <w:numPr>
          <w:ilvl w:val="0"/>
          <w:numId w:val="1"/>
        </w:numPr>
        <w:autoSpaceDE w:val="0"/>
        <w:autoSpaceDN w:val="0"/>
        <w:adjustRightInd w:val="0"/>
        <w:spacing w:before="56" w:line="322" w:lineRule="exact"/>
        <w:jc w:val="both"/>
        <w:rPr>
          <w:rFonts w:ascii="Times New Roman" w:eastAsia="Times New Roman" w:hAnsi="Times New Roman" w:cs="Times New Roman"/>
          <w:spacing w:val="-4"/>
          <w:sz w:val="28"/>
          <w:szCs w:val="28"/>
        </w:rPr>
      </w:pPr>
      <w:r w:rsidRPr="00AC0141">
        <w:rPr>
          <w:rFonts w:ascii="Times New Roman" w:eastAsia="Times New Roman" w:hAnsi="Times New Roman" w:cs="Times New Roman"/>
          <w:spacing w:val="-2"/>
          <w:sz w:val="28"/>
          <w:szCs w:val="28"/>
        </w:rPr>
        <w:t xml:space="preserve">Внести изменения в </w:t>
      </w:r>
      <w:r w:rsidRPr="00AC0141">
        <w:rPr>
          <w:rFonts w:ascii="Times New Roman" w:eastAsia="Times New Roman" w:hAnsi="Times New Roman" w:cs="Times New Roman"/>
          <w:spacing w:val="-4"/>
          <w:sz w:val="28"/>
          <w:szCs w:val="28"/>
        </w:rPr>
        <w:t xml:space="preserve">административный регламент о предоставлении </w:t>
      </w:r>
      <w:r w:rsidR="00BA5B61" w:rsidRPr="00AC0141">
        <w:rPr>
          <w:rFonts w:ascii="Times New Roman" w:eastAsia="Times New Roman" w:hAnsi="Times New Roman" w:cs="Times New Roman"/>
          <w:spacing w:val="-4"/>
          <w:sz w:val="28"/>
          <w:szCs w:val="28"/>
        </w:rPr>
        <w:t>услуги «</w:t>
      </w:r>
      <w:r w:rsidR="00BA5B61" w:rsidRPr="00BA5B61">
        <w:rPr>
          <w:rFonts w:ascii="Times New Roman" w:hAnsi="Times New Roman" w:cs="Times New Roman"/>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eastAsia="Times New Roman" w:hAnsi="Times New Roman" w:cs="Times New Roman"/>
          <w:spacing w:val="-4"/>
          <w:sz w:val="28"/>
          <w:szCs w:val="28"/>
        </w:rPr>
        <w:t>» (да</w:t>
      </w:r>
      <w:r w:rsidR="000F1C5D">
        <w:rPr>
          <w:rFonts w:ascii="Times New Roman" w:eastAsia="Times New Roman" w:hAnsi="Times New Roman" w:cs="Times New Roman"/>
          <w:spacing w:val="-4"/>
          <w:sz w:val="28"/>
          <w:szCs w:val="28"/>
        </w:rPr>
        <w:t>лее административный регламент), утвержденный постановлением № 50 от 4 апреля 2016 года</w:t>
      </w:r>
      <w:r w:rsidR="00CD7060">
        <w:rPr>
          <w:rFonts w:ascii="Times New Roman" w:eastAsia="Times New Roman" w:hAnsi="Times New Roman" w:cs="Times New Roman"/>
          <w:spacing w:val="-4"/>
          <w:sz w:val="28"/>
          <w:szCs w:val="28"/>
        </w:rPr>
        <w:t xml:space="preserve"> п. 1.5.</w:t>
      </w:r>
    </w:p>
    <w:p w:rsidR="00A03546" w:rsidRPr="00AC0141" w:rsidRDefault="00A03546" w:rsidP="00A03546">
      <w:pPr>
        <w:widowControl w:val="0"/>
        <w:autoSpaceDE w:val="0"/>
        <w:autoSpaceDN w:val="0"/>
        <w:adjustRightInd w:val="0"/>
        <w:spacing w:line="330" w:lineRule="exact"/>
        <w:ind w:right="339"/>
        <w:jc w:val="both"/>
        <w:rPr>
          <w:rFonts w:ascii="Times New Roman" w:eastAsia="Times New Roman" w:hAnsi="Times New Roman" w:cs="Times New Roman"/>
          <w:spacing w:val="-2"/>
          <w:sz w:val="28"/>
          <w:szCs w:val="28"/>
        </w:rPr>
      </w:pPr>
    </w:p>
    <w:p w:rsidR="00260BE9" w:rsidRPr="00260BE9" w:rsidRDefault="00260BE9" w:rsidP="00260BE9">
      <w:pPr>
        <w:pStyle w:val="a3"/>
        <w:numPr>
          <w:ilvl w:val="0"/>
          <w:numId w:val="1"/>
        </w:numPr>
        <w:rPr>
          <w:rFonts w:ascii="Times New Roman" w:eastAsia="SimSun" w:hAnsi="Times New Roman" w:cs="Mangal"/>
          <w:color w:val="auto"/>
          <w:kern w:val="2"/>
          <w:sz w:val="28"/>
          <w:szCs w:val="28"/>
          <w:lang w:bidi="hi-IN"/>
        </w:rPr>
      </w:pPr>
      <w:r w:rsidRPr="00260BE9">
        <w:rPr>
          <w:rFonts w:ascii="Times New Roman" w:eastAsia="SimSun" w:hAnsi="Times New Roman" w:cs="Mangal"/>
          <w:color w:val="auto"/>
          <w:kern w:val="2"/>
          <w:sz w:val="28"/>
          <w:szCs w:val="28"/>
          <w:lang w:bidi="hi-IN"/>
        </w:rPr>
        <w:t>Раздел 5 административного регламента считать утратившим силу.</w:t>
      </w:r>
    </w:p>
    <w:p w:rsidR="00260BE9" w:rsidRPr="00260BE9" w:rsidRDefault="00260BE9" w:rsidP="00260BE9">
      <w:pPr>
        <w:ind w:left="360"/>
        <w:rPr>
          <w:rFonts w:ascii="Times New Roman" w:eastAsia="SimSun" w:hAnsi="Times New Roman" w:cs="Mangal"/>
          <w:color w:val="auto"/>
          <w:kern w:val="2"/>
          <w:sz w:val="28"/>
          <w:szCs w:val="28"/>
          <w:lang w:bidi="hi-IN"/>
        </w:rPr>
      </w:pPr>
    </w:p>
    <w:p w:rsidR="007F1A51" w:rsidRPr="00260BE9" w:rsidRDefault="00260BE9" w:rsidP="00260BE9">
      <w:pPr>
        <w:pStyle w:val="a3"/>
        <w:numPr>
          <w:ilvl w:val="0"/>
          <w:numId w:val="1"/>
        </w:numPr>
        <w:rPr>
          <w:rFonts w:ascii="Times New Roman" w:eastAsia="SimSun" w:hAnsi="Times New Roman" w:cs="Mangal"/>
          <w:color w:val="auto"/>
          <w:kern w:val="2"/>
          <w:sz w:val="28"/>
          <w:szCs w:val="28"/>
          <w:lang w:bidi="hi-IN"/>
        </w:rPr>
      </w:pPr>
      <w:r w:rsidRPr="00260BE9">
        <w:rPr>
          <w:rFonts w:ascii="Times New Roman" w:eastAsia="SimSun" w:hAnsi="Times New Roman" w:cs="Mangal"/>
          <w:color w:val="auto"/>
          <w:kern w:val="2"/>
          <w:sz w:val="28"/>
          <w:szCs w:val="28"/>
          <w:lang w:bidi="hi-IN"/>
        </w:rPr>
        <w:t xml:space="preserve"> Дополнить административный регламент Разделом 5 следующего содержания: </w:t>
      </w:r>
    </w:p>
    <w:p w:rsidR="007F1A51" w:rsidRPr="007F1A51" w:rsidRDefault="000F1C5D" w:rsidP="00260BE9">
      <w:pPr>
        <w:widowControl w:val="0"/>
        <w:tabs>
          <w:tab w:val="left" w:pos="567"/>
        </w:tabs>
        <w:ind w:firstLine="567"/>
        <w:contextualSpacing/>
        <w:jc w:val="center"/>
        <w:rPr>
          <w:rFonts w:ascii="Times New Roman" w:eastAsiaTheme="minorEastAsia" w:hAnsi="Times New Roman" w:cs="Times New Roman"/>
          <w:b/>
        </w:rPr>
      </w:pPr>
      <w:r>
        <w:rPr>
          <w:rFonts w:ascii="Times New Roman" w:eastAsia="SimSun" w:hAnsi="Times New Roman" w:cs="Mangal"/>
          <w:color w:val="auto"/>
          <w:kern w:val="2"/>
          <w:sz w:val="28"/>
          <w:szCs w:val="28"/>
          <w:lang w:bidi="hi-IN"/>
        </w:rPr>
        <w:t xml:space="preserve"> </w:t>
      </w:r>
      <w:r w:rsidR="007F1A51">
        <w:rPr>
          <w:rFonts w:ascii="Times New Roman" w:eastAsiaTheme="minorEastAsia" w:hAnsi="Times New Roman" w:cs="Times New Roman"/>
          <w:b/>
        </w:rPr>
        <w:t>5</w:t>
      </w:r>
      <w:r w:rsidR="007F1A51" w:rsidRPr="007F1A51">
        <w:rPr>
          <w:rFonts w:ascii="Times New Roman" w:eastAsiaTheme="minorEastAsia" w:hAnsi="Times New Roman" w:cs="Times New Roman"/>
          <w:b/>
        </w:rPr>
        <w:t>. Досудебный (внесудебный) порядок обжалования решений и действий (бездействия) органа,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rPr>
      </w:pP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5.1. </w:t>
      </w:r>
      <w:r w:rsidRPr="007F1A51">
        <w:rPr>
          <w:rFonts w:ascii="Times New Roman" w:eastAsiaTheme="minorEastAsia" w:hAnsi="Times New Roman" w:cs="Times New Roman"/>
          <w:b/>
          <w:color w:val="auto"/>
        </w:rPr>
        <w:t>Информация для физических и юридических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5.1.1. Заявитель имеет право на обжалование решений и действий (бездействия) должностных лиц, специалистов, в связи с предоставлением муниципальной услуги в </w:t>
      </w:r>
      <w:r w:rsidRPr="007F1A51">
        <w:rPr>
          <w:rFonts w:ascii="Times New Roman" w:eastAsiaTheme="minorEastAsia" w:hAnsi="Times New Roman" w:cs="Times New Roman"/>
          <w:color w:val="auto"/>
        </w:rPr>
        <w:lastRenderedPageBreak/>
        <w:t xml:space="preserve">досудебном и судебном порядке.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5.1.2. </w:t>
      </w:r>
      <w:r w:rsidRPr="007F1A51">
        <w:rPr>
          <w:rFonts w:ascii="Times New Roman" w:eastAsiaTheme="minorEastAsia" w:hAnsi="Times New Roman" w:cs="Times New Roman"/>
          <w:b/>
          <w:color w:val="auto"/>
        </w:rPr>
        <w:t>Заявитель может обратиться с жалобой в следующих случаях</w:t>
      </w:r>
      <w:r w:rsidRPr="007F1A51">
        <w:rPr>
          <w:rFonts w:ascii="Times New Roman" w:eastAsiaTheme="minorEastAsia" w:hAnsi="Times New Roman" w:cs="Times New Roman"/>
          <w:color w:val="auto"/>
        </w:rPr>
        <w:t xml:space="preserve">: </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нарушение срока регистрации запроса о предоставлении государственной или муниципальной услуги, запроса;</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нарушение срока предоставления муниципальной услуги;</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Чепошского сельского поселения актами для предоставления государственной или муниципальной услуги;</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Чепошского сельского поселения для предоставления муниципальной услуги, у заявителя;</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Чепошского сельского поселения;</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нарушение срока или порядка выдачи документов по результатам предоставления муниципальной услуги;</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Чепошского сельского поселения;</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Федеральным законом от 27 июля 2010 № 210-ФЗ «Об организации предоставления государственных и муниципальных услуг» </w:t>
      </w:r>
    </w:p>
    <w:p w:rsidR="007F1A51" w:rsidRPr="007F1A51" w:rsidRDefault="007F1A51" w:rsidP="007F1A51">
      <w:pPr>
        <w:autoSpaceDE w:val="0"/>
        <w:autoSpaceDN w:val="0"/>
        <w:adjustRightInd w:val="0"/>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xml:space="preserve">5.1.3 </w:t>
      </w:r>
      <w:r w:rsidRPr="007F1A51">
        <w:rPr>
          <w:rFonts w:ascii="Times New Roman" w:eastAsiaTheme="minorEastAsia" w:hAnsi="Times New Roman" w:cs="Times New Roman"/>
          <w:b/>
        </w:rPr>
        <w:t>Общие требования к порядку подачи и рассмотрению жалоб</w:t>
      </w:r>
      <w:r w:rsidRPr="007F1A51">
        <w:rPr>
          <w:rFonts w:ascii="Times New Roman" w:eastAsiaTheme="minorEastAsia" w:hAnsi="Times New Roman" w:cs="Times New Roman"/>
        </w:rPr>
        <w:t>:</w:t>
      </w:r>
    </w:p>
    <w:p w:rsidR="007F1A51" w:rsidRPr="007F1A51" w:rsidRDefault="007F1A51" w:rsidP="007F1A51">
      <w:pPr>
        <w:widowControl w:val="0"/>
        <w:numPr>
          <w:ilvl w:val="0"/>
          <w:numId w:val="2"/>
        </w:numPr>
        <w:autoSpaceDE w:val="0"/>
        <w:autoSpaceDN w:val="0"/>
        <w:adjustRightInd w:val="0"/>
        <w:spacing w:after="200" w:line="276" w:lineRule="auto"/>
        <w:ind w:left="0"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7F1A51">
        <w:rPr>
          <w:rFonts w:ascii="Times New Roman" w:eastAsiaTheme="minorEastAsia" w:hAnsi="Times New Roman" w:cs="Times New Roman"/>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1A51" w:rsidRPr="007F1A51" w:rsidRDefault="007F1A51" w:rsidP="007F1A51">
      <w:pPr>
        <w:numPr>
          <w:ilvl w:val="0"/>
          <w:numId w:val="2"/>
        </w:numPr>
        <w:autoSpaceDE w:val="0"/>
        <w:autoSpaceDN w:val="0"/>
        <w:adjustRightInd w:val="0"/>
        <w:spacing w:after="200" w:line="276" w:lineRule="auto"/>
        <w:ind w:left="0" w:firstLine="567"/>
        <w:jc w:val="both"/>
        <w:rPr>
          <w:rFonts w:ascii="Times New Roman" w:eastAsiaTheme="minorEastAsia" w:hAnsi="Times New Roman" w:cs="Times New Roman"/>
          <w:color w:val="auto"/>
        </w:rPr>
      </w:pPr>
      <w:r w:rsidRPr="007F1A51">
        <w:rPr>
          <w:rFonts w:ascii="Times New Roman" w:eastAsiaTheme="minorEastAsia" w:hAnsi="Times New Roman" w:cs="Times New Roman"/>
        </w:rPr>
        <w:t>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в сети Интернет (http://www.cheposh.ru.), Единого портала, а также может быть принята при личном приеме заявителя.</w:t>
      </w:r>
    </w:p>
    <w:p w:rsidR="007F1A51" w:rsidRPr="007F1A51" w:rsidRDefault="007F1A51" w:rsidP="007F1A51">
      <w:pPr>
        <w:numPr>
          <w:ilvl w:val="0"/>
          <w:numId w:val="2"/>
        </w:numPr>
        <w:autoSpaceDE w:val="0"/>
        <w:autoSpaceDN w:val="0"/>
        <w:adjustRightInd w:val="0"/>
        <w:spacing w:after="200" w:line="276" w:lineRule="auto"/>
        <w:ind w:left="0" w:firstLine="567"/>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 w:history="1">
        <w:r w:rsidRPr="007F1A51">
          <w:rPr>
            <w:rFonts w:ascii="Times New Roman" w:eastAsiaTheme="minorEastAsia" w:hAnsi="Times New Roman" w:cs="Times New Roman"/>
            <w:color w:val="auto"/>
          </w:rPr>
          <w:t>частью 2 статьи 6</w:t>
        </w:r>
      </w:hyperlink>
      <w:r w:rsidRPr="007F1A51">
        <w:rPr>
          <w:rFonts w:ascii="Times New Roman" w:eastAsiaTheme="minorEastAsia" w:hAnsi="Times New Roman" w:cs="Times New Roman"/>
          <w:color w:val="auto"/>
        </w:rPr>
        <w:t xml:space="preserve"> Градостроительного кодекса Российской Федерации, может быть подана такими лицами в порядке, установленном статьей 11.2 </w:t>
      </w:r>
      <w:r w:rsidRPr="007F1A51">
        <w:rPr>
          <w:rFonts w:ascii="Times New Roman" w:eastAsiaTheme="minorEastAsia" w:hAnsi="Times New Roman" w:cs="Times New Roman"/>
        </w:rPr>
        <w:t>Федерального закона № 210-ФЗ «Об организации предоставления государственных и муниципальных услуг»</w:t>
      </w:r>
      <w:r w:rsidRPr="007F1A51">
        <w:rPr>
          <w:rFonts w:ascii="Times New Roman" w:eastAsiaTheme="minorEastAsia" w:hAnsi="Times New Roman" w:cs="Times New Roman"/>
          <w:color w:val="auto"/>
        </w:rPr>
        <w:t>, либо в порядке, установленном антимонопольным законодательством Российской Федерации, в антимонопольный орган.</w:t>
      </w:r>
    </w:p>
    <w:p w:rsidR="007F1A51" w:rsidRPr="007F1A51" w:rsidRDefault="007F1A51" w:rsidP="007F1A51">
      <w:pPr>
        <w:widowControl w:val="0"/>
        <w:numPr>
          <w:ilvl w:val="0"/>
          <w:numId w:val="2"/>
        </w:numPr>
        <w:autoSpaceDE w:val="0"/>
        <w:autoSpaceDN w:val="0"/>
        <w:adjustRightInd w:val="0"/>
        <w:spacing w:after="200" w:line="276" w:lineRule="auto"/>
        <w:ind w:left="0"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5.1.3. </w:t>
      </w:r>
      <w:r w:rsidRPr="007F1A51">
        <w:rPr>
          <w:rFonts w:ascii="Times New Roman" w:eastAsiaTheme="minorEastAsia" w:hAnsi="Times New Roman" w:cs="Times New Roman"/>
          <w:b/>
          <w:color w:val="auto"/>
        </w:rPr>
        <w:t>Жалоба должна содержать</w:t>
      </w:r>
      <w:r w:rsidRPr="007F1A51">
        <w:rPr>
          <w:rFonts w:ascii="Times New Roman" w:eastAsiaTheme="minorEastAsia" w:hAnsi="Times New Roman" w:cs="Times New Roman"/>
          <w:color w:val="auto"/>
        </w:rPr>
        <w:t xml:space="preserve">: </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5.2. </w:t>
      </w:r>
      <w:r w:rsidRPr="007F1A51">
        <w:rPr>
          <w:rFonts w:ascii="Times New Roman" w:eastAsiaTheme="minorEastAsia" w:hAnsi="Times New Roman" w:cs="Times New Roman"/>
          <w:b/>
          <w:color w:val="auto"/>
        </w:rPr>
        <w:t>Предмет досудебного обжалования</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Предметом досудебного (внесудебного) обжалования действий (бездействий) и </w:t>
      </w:r>
      <w:r w:rsidRPr="007F1A51">
        <w:rPr>
          <w:rFonts w:ascii="Times New Roman" w:eastAsiaTheme="minorEastAsia" w:hAnsi="Times New Roman" w:cs="Times New Roman"/>
          <w:color w:val="auto"/>
        </w:rPr>
        <w:lastRenderedPageBreak/>
        <w:t xml:space="preserve">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7F1A51" w:rsidRPr="007F1A51" w:rsidRDefault="007F1A51" w:rsidP="007F1A51">
      <w:pPr>
        <w:autoSpaceDE w:val="0"/>
        <w:autoSpaceDN w:val="0"/>
        <w:adjustRightInd w:val="0"/>
        <w:spacing w:after="200" w:line="276" w:lineRule="auto"/>
        <w:ind w:firstLine="540"/>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5.3. </w:t>
      </w:r>
      <w:r w:rsidRPr="007F1A51">
        <w:rPr>
          <w:rFonts w:ascii="Times New Roman" w:eastAsiaTheme="minorEastAsia" w:hAnsi="Times New Roman" w:cs="Times New Roman"/>
          <w:b/>
          <w:color w:val="auto"/>
        </w:rPr>
        <w:t>Сроки рассмотрения жалобы</w:t>
      </w:r>
    </w:p>
    <w:p w:rsidR="007F1A51" w:rsidRPr="007F1A51" w:rsidRDefault="007F1A51" w:rsidP="007F1A51">
      <w:pPr>
        <w:tabs>
          <w:tab w:val="left" w:pos="-360"/>
          <w:tab w:val="left" w:pos="180"/>
        </w:tabs>
        <w:autoSpaceDE w:val="0"/>
        <w:autoSpaceDN w:val="0"/>
        <w:adjustRightInd w:val="0"/>
        <w:ind w:firstLine="567"/>
        <w:contextualSpacing/>
        <w:jc w:val="both"/>
        <w:rPr>
          <w:rFonts w:ascii="Times New Roman" w:eastAsia="Times New Roman" w:hAnsi="Times New Roman" w:cs="Times New Roman"/>
          <w:color w:val="auto"/>
        </w:rPr>
      </w:pPr>
      <w:r w:rsidRPr="007F1A51">
        <w:rPr>
          <w:rFonts w:ascii="Times New Roman" w:eastAsia="Times New Roman" w:hAnsi="Times New Roman" w:cs="Times New Roman"/>
          <w:color w:val="auto"/>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5.3. </w:t>
      </w:r>
      <w:r w:rsidRPr="007F1A51">
        <w:rPr>
          <w:rFonts w:ascii="Times New Roman" w:eastAsiaTheme="minorEastAsia" w:hAnsi="Times New Roman" w:cs="Times New Roman"/>
          <w:b/>
          <w:color w:val="auto"/>
        </w:rPr>
        <w:t>Исчерпывающий перечень оснований для отказа в рассмотрении жалобы либо приостановления её рассмотрения</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В случае если текст письменного обращения не поддается прочтению, ответ на него не дается, о чем сообщается в течение 5 (пяти) рабочих дней с момента регистрации обращения заявителю, направившему письменное обращение, если его фамилия и почтовый адрес поддаются прочтению;</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Заявитель, направивший письменное обращение, уведомляется о данном решении. </w:t>
      </w:r>
    </w:p>
    <w:p w:rsidR="007F1A51" w:rsidRPr="007F1A51" w:rsidRDefault="007F1A51" w:rsidP="007F1A51">
      <w:pPr>
        <w:tabs>
          <w:tab w:val="left" w:pos="-360"/>
          <w:tab w:val="left" w:pos="180"/>
        </w:tabs>
        <w:autoSpaceDE w:val="0"/>
        <w:autoSpaceDN w:val="0"/>
        <w:adjustRightInd w:val="0"/>
        <w:spacing w:after="200" w:line="276" w:lineRule="auto"/>
        <w:ind w:firstLine="567"/>
        <w:jc w:val="both"/>
        <w:rPr>
          <w:rFonts w:ascii="Times New Roman" w:eastAsiaTheme="minorEastAsia" w:hAnsi="Times New Roman" w:cs="Times New Roman"/>
          <w:bCs/>
        </w:rPr>
      </w:pPr>
      <w:r w:rsidRPr="007F1A51">
        <w:rPr>
          <w:rFonts w:ascii="Times New Roman" w:eastAsiaTheme="minorEastAsia" w:hAnsi="Times New Roman" w:cs="Times New Roman"/>
          <w:bC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5.4. </w:t>
      </w:r>
      <w:r w:rsidRPr="007F1A51">
        <w:rPr>
          <w:rFonts w:ascii="Times New Roman" w:eastAsiaTheme="minorEastAsia" w:hAnsi="Times New Roman" w:cs="Times New Roman"/>
          <w:b/>
          <w:color w:val="auto"/>
        </w:rPr>
        <w:t>Основания для начала процедуры досудебного (внесудебного) обжалования</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Жалоба регистрируется специалистом Администрации, ответственным за </w:t>
      </w:r>
      <w:r w:rsidRPr="007F1A51">
        <w:rPr>
          <w:rFonts w:ascii="Times New Roman" w:eastAsiaTheme="minorEastAsia" w:hAnsi="Times New Roman" w:cs="Times New Roman"/>
          <w:color w:val="auto"/>
        </w:rPr>
        <w:lastRenderedPageBreak/>
        <w:t xml:space="preserve">делопроизводство, в течение 1 календарного дня с момента поступления жалобы. </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 xml:space="preserve">5.5. </w:t>
      </w:r>
      <w:r w:rsidRPr="007F1A51">
        <w:rPr>
          <w:rFonts w:ascii="Times New Roman" w:eastAsiaTheme="minorEastAsia" w:hAnsi="Times New Roman" w:cs="Times New Roman"/>
          <w:b/>
          <w:color w:val="auto"/>
        </w:rPr>
        <w:t>Права физических и юридических лиц на получение информации и документов, необходимых для обоснования рассмотрения жалобы</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color w:val="auto"/>
        </w:rPr>
      </w:pPr>
      <w:r w:rsidRPr="007F1A51">
        <w:rPr>
          <w:rFonts w:ascii="Times New Roman" w:eastAsiaTheme="minorEastAsia" w:hAnsi="Times New Roman" w:cs="Times New Roman"/>
          <w:color w:val="auto"/>
        </w:rPr>
        <w:t>Заявитель имеет право на получение от Администрации информации и документов, необходимых для обоснования жалобы.</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color w:val="auto"/>
        </w:rPr>
        <w:t xml:space="preserve">5.6. </w:t>
      </w:r>
      <w:r w:rsidRPr="007F1A51">
        <w:rPr>
          <w:rFonts w:ascii="Times New Roman" w:eastAsiaTheme="minorEastAsia" w:hAnsi="Times New Roman" w:cs="Times New Roman"/>
          <w:b/>
        </w:rPr>
        <w:t>Результат рассмотрения жалобы</w:t>
      </w:r>
      <w:r w:rsidRPr="007F1A51">
        <w:rPr>
          <w:rFonts w:ascii="Times New Roman" w:eastAsiaTheme="minorEastAsia" w:hAnsi="Times New Roman" w:cs="Times New Roman"/>
        </w:rPr>
        <w:t>:</w:t>
      </w:r>
    </w:p>
    <w:p w:rsidR="007F1A51" w:rsidRPr="007F1A51" w:rsidRDefault="007F1A51" w:rsidP="007F1A51">
      <w:pPr>
        <w:tabs>
          <w:tab w:val="left" w:pos="-360"/>
          <w:tab w:val="left" w:pos="180"/>
        </w:tabs>
        <w:autoSpaceDE w:val="0"/>
        <w:autoSpaceDN w:val="0"/>
        <w:adjustRightInd w:val="0"/>
        <w:spacing w:after="200" w:line="276" w:lineRule="auto"/>
        <w:ind w:firstLine="567"/>
        <w:jc w:val="both"/>
        <w:rPr>
          <w:rFonts w:ascii="Times New Roman" w:eastAsiaTheme="minorEastAsia" w:hAnsi="Times New Roman" w:cs="Times New Roman"/>
          <w:bCs/>
        </w:rPr>
      </w:pPr>
      <w:r w:rsidRPr="007F1A51">
        <w:rPr>
          <w:rFonts w:ascii="Times New Roman" w:eastAsiaTheme="minorEastAsia" w:hAnsi="Times New Roman" w:cs="Times New Roman"/>
          <w:bCs/>
        </w:rPr>
        <w:t>По результатам рассмотрения жалобы орган, предоставляющий муниципальную услугу, принимает одно из следующих решений:</w:t>
      </w:r>
    </w:p>
    <w:p w:rsidR="007F1A51" w:rsidRPr="007F1A51" w:rsidRDefault="007F1A51" w:rsidP="007F1A51">
      <w:pPr>
        <w:widowControl w:val="0"/>
        <w:numPr>
          <w:ilvl w:val="0"/>
          <w:numId w:val="3"/>
        </w:numPr>
        <w:autoSpaceDE w:val="0"/>
        <w:autoSpaceDN w:val="0"/>
        <w:adjustRightInd w:val="0"/>
        <w:spacing w:after="200" w:line="276" w:lineRule="auto"/>
        <w:ind w:firstLine="567"/>
        <w:jc w:val="both"/>
        <w:rPr>
          <w:rFonts w:ascii="Times New Roman" w:eastAsiaTheme="minorEastAsia" w:hAnsi="Times New Roman" w:cs="Times New Roman"/>
        </w:rPr>
      </w:pPr>
      <w:r w:rsidRPr="007F1A51">
        <w:rPr>
          <w:rFonts w:ascii="Times New Roman" w:eastAsiaTheme="minorEastAsia" w:hAnsi="Times New Roman" w:cs="Times New Roma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7F1A51" w:rsidRPr="007F1A51" w:rsidRDefault="007F1A51" w:rsidP="007F1A51">
      <w:pPr>
        <w:widowControl w:val="0"/>
        <w:numPr>
          <w:ilvl w:val="0"/>
          <w:numId w:val="3"/>
        </w:numPr>
        <w:autoSpaceDE w:val="0"/>
        <w:autoSpaceDN w:val="0"/>
        <w:adjustRightInd w:val="0"/>
        <w:spacing w:after="200" w:line="276" w:lineRule="auto"/>
        <w:ind w:firstLine="567"/>
        <w:jc w:val="both"/>
        <w:rPr>
          <w:rFonts w:ascii="Times New Roman" w:eastAsiaTheme="minorEastAsia" w:hAnsi="Times New Roman" w:cs="Times New Roman"/>
        </w:rPr>
      </w:pPr>
      <w:r w:rsidRPr="007F1A51">
        <w:rPr>
          <w:rFonts w:ascii="Times New Roman" w:eastAsiaTheme="minorEastAsia" w:hAnsi="Times New Roman" w:cs="Times New Roman"/>
        </w:rPr>
        <w:t>отказывает в удовлетворении жалобы.</w:t>
      </w:r>
    </w:p>
    <w:p w:rsidR="007F1A51"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 xml:space="preserve">5.7 </w:t>
      </w:r>
      <w:proofErr w:type="gramStart"/>
      <w:r w:rsidRPr="007F1A51">
        <w:rPr>
          <w:rFonts w:ascii="Times New Roman" w:eastAsiaTheme="minorEastAsia" w:hAnsi="Times New Roman" w:cs="Times New Roman"/>
        </w:rPr>
        <w:t>В</w:t>
      </w:r>
      <w:proofErr w:type="gramEnd"/>
      <w:r w:rsidRPr="007F1A51">
        <w:rPr>
          <w:rFonts w:ascii="Times New Roman" w:eastAsiaTheme="minorEastAsia" w:hAnsi="Times New Roman" w:cs="Times New Roman"/>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546" w:rsidRPr="007F1A51" w:rsidRDefault="007F1A51" w:rsidP="007F1A51">
      <w:pPr>
        <w:widowControl w:val="0"/>
        <w:tabs>
          <w:tab w:val="left" w:pos="567"/>
        </w:tabs>
        <w:spacing w:after="200" w:line="276" w:lineRule="auto"/>
        <w:ind w:firstLine="567"/>
        <w:contextualSpacing/>
        <w:jc w:val="both"/>
        <w:rPr>
          <w:rFonts w:ascii="Times New Roman" w:eastAsiaTheme="minorEastAsia" w:hAnsi="Times New Roman" w:cs="Times New Roman"/>
        </w:rPr>
      </w:pPr>
      <w:r w:rsidRPr="007F1A51">
        <w:rPr>
          <w:rFonts w:ascii="Times New Roman" w:eastAsiaTheme="minorEastAsia"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heme="minorEastAsia" w:hAnsi="Times New Roman" w:cs="Times New Roman"/>
        </w:rPr>
        <w:t>»</w:t>
      </w:r>
      <w:r w:rsidRPr="007F1A51">
        <w:rPr>
          <w:rFonts w:ascii="Times New Roman" w:eastAsiaTheme="minorEastAsia" w:hAnsi="Times New Roman" w:cs="Times New Roman"/>
        </w:rPr>
        <w:t>.</w:t>
      </w:r>
    </w:p>
    <w:p w:rsidR="00A03546" w:rsidRPr="00AC0141" w:rsidRDefault="00A03546" w:rsidP="00A03546">
      <w:pPr>
        <w:pStyle w:val="a3"/>
        <w:rPr>
          <w:rFonts w:ascii="Times New Roman" w:eastAsia="SimSun" w:hAnsi="Times New Roman" w:cs="Mangal"/>
          <w:color w:val="auto"/>
          <w:kern w:val="2"/>
          <w:sz w:val="28"/>
          <w:szCs w:val="28"/>
          <w:lang w:bidi="hi-IN"/>
        </w:rPr>
      </w:pPr>
    </w:p>
    <w:p w:rsidR="00A03546" w:rsidRDefault="00A03546" w:rsidP="007F1A51">
      <w:pPr>
        <w:pStyle w:val="a3"/>
        <w:widowControl w:val="0"/>
        <w:numPr>
          <w:ilvl w:val="0"/>
          <w:numId w:val="1"/>
        </w:numPr>
        <w:autoSpaceDE w:val="0"/>
        <w:autoSpaceDN w:val="0"/>
        <w:adjustRightInd w:val="0"/>
        <w:spacing w:before="1" w:line="276" w:lineRule="auto"/>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Обнародовать настоящее Постано</w:t>
      </w:r>
      <w:r w:rsidR="007F1A51">
        <w:rPr>
          <w:rFonts w:ascii="Times New Roman" w:eastAsia="Times New Roman" w:hAnsi="Times New Roman" w:cs="Times New Roman"/>
          <w:spacing w:val="-4"/>
          <w:sz w:val="28"/>
          <w:szCs w:val="28"/>
        </w:rPr>
        <w:t>вление в установленном порядке</w:t>
      </w:r>
      <w:r>
        <w:rPr>
          <w:rFonts w:ascii="Times New Roman" w:eastAsia="Times New Roman" w:hAnsi="Times New Roman" w:cs="Times New Roman"/>
          <w:spacing w:val="-4"/>
          <w:sz w:val="28"/>
          <w:szCs w:val="28"/>
        </w:rPr>
        <w:t xml:space="preserve"> и разместить на официальном сайте Чепошского сельского поселения.</w:t>
      </w:r>
    </w:p>
    <w:p w:rsidR="00A03546" w:rsidRPr="00AF4CA5" w:rsidRDefault="00A03546" w:rsidP="007F1A51">
      <w:pPr>
        <w:pStyle w:val="a3"/>
        <w:widowControl w:val="0"/>
        <w:numPr>
          <w:ilvl w:val="0"/>
          <w:numId w:val="1"/>
        </w:numPr>
        <w:autoSpaceDE w:val="0"/>
        <w:autoSpaceDN w:val="0"/>
        <w:adjustRightInd w:val="0"/>
        <w:spacing w:before="1" w:line="276" w:lineRule="auto"/>
        <w:rPr>
          <w:rFonts w:ascii="Times New Roman" w:eastAsia="Times New Roman" w:hAnsi="Times New Roman" w:cs="Times New Roman"/>
          <w:spacing w:val="-4"/>
          <w:sz w:val="28"/>
          <w:szCs w:val="28"/>
        </w:rPr>
      </w:pPr>
      <w:r w:rsidRPr="00AF4CA5">
        <w:rPr>
          <w:rFonts w:ascii="Times New Roman" w:eastAsia="Times New Roman" w:hAnsi="Times New Roman" w:cs="Times New Roman"/>
          <w:spacing w:val="-4"/>
          <w:sz w:val="28"/>
          <w:szCs w:val="28"/>
        </w:rPr>
        <w:t xml:space="preserve">Контроль за выполнением настоящего постановления оставляю за собой. </w:t>
      </w:r>
    </w:p>
    <w:p w:rsidR="00A03546" w:rsidRPr="00AD40CE" w:rsidRDefault="00A03546" w:rsidP="007F1A51">
      <w:pPr>
        <w:widowControl w:val="0"/>
        <w:autoSpaceDE w:val="0"/>
        <w:autoSpaceDN w:val="0"/>
        <w:adjustRightInd w:val="0"/>
        <w:spacing w:before="1" w:line="276" w:lineRule="auto"/>
        <w:rPr>
          <w:rFonts w:ascii="Times New Roman" w:eastAsia="Times New Roman" w:hAnsi="Times New Roman" w:cs="Times New Roman"/>
          <w:spacing w:val="-4"/>
          <w:sz w:val="28"/>
          <w:szCs w:val="28"/>
        </w:rPr>
      </w:pPr>
    </w:p>
    <w:p w:rsidR="00A03546" w:rsidRPr="00AD40CE" w:rsidRDefault="00A03546" w:rsidP="00A03546">
      <w:pPr>
        <w:widowControl w:val="0"/>
        <w:autoSpaceDE w:val="0"/>
        <w:autoSpaceDN w:val="0"/>
        <w:adjustRightInd w:val="0"/>
        <w:spacing w:before="1" w:line="319" w:lineRule="exact"/>
        <w:rPr>
          <w:rFonts w:ascii="Times New Roman" w:eastAsia="Times New Roman" w:hAnsi="Times New Roman" w:cs="Times New Roman"/>
          <w:spacing w:val="-4"/>
          <w:sz w:val="28"/>
          <w:szCs w:val="28"/>
        </w:rPr>
      </w:pPr>
    </w:p>
    <w:p w:rsidR="000868D1" w:rsidRDefault="000868D1" w:rsidP="00A03546">
      <w:pPr>
        <w:widowControl w:val="0"/>
        <w:tabs>
          <w:tab w:val="left" w:pos="8778"/>
        </w:tabs>
        <w:autoSpaceDE w:val="0"/>
        <w:autoSpaceDN w:val="0"/>
        <w:adjustRightInd w:val="0"/>
        <w:spacing w:before="17" w:line="322" w:lineRule="exac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Глава администрации</w:t>
      </w:r>
      <w:r w:rsidR="00A03546">
        <w:rPr>
          <w:rFonts w:ascii="Times New Roman" w:eastAsia="Times New Roman" w:hAnsi="Times New Roman" w:cs="Times New Roman"/>
          <w:spacing w:val="-4"/>
          <w:sz w:val="28"/>
          <w:szCs w:val="28"/>
        </w:rPr>
        <w:t xml:space="preserve"> МО </w:t>
      </w:r>
    </w:p>
    <w:p w:rsidR="00A03546" w:rsidRPr="00AD40CE" w:rsidRDefault="00A03546" w:rsidP="00A03546">
      <w:pPr>
        <w:widowControl w:val="0"/>
        <w:tabs>
          <w:tab w:val="left" w:pos="8778"/>
        </w:tabs>
        <w:autoSpaceDE w:val="0"/>
        <w:autoSpaceDN w:val="0"/>
        <w:adjustRightInd w:val="0"/>
        <w:spacing w:before="17" w:line="322" w:lineRule="exact"/>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«Чепошское сельское </w:t>
      </w:r>
      <w:proofErr w:type="gramStart"/>
      <w:r>
        <w:rPr>
          <w:rFonts w:ascii="Times New Roman" w:eastAsia="Times New Roman" w:hAnsi="Times New Roman" w:cs="Times New Roman"/>
          <w:spacing w:val="-4"/>
          <w:sz w:val="28"/>
          <w:szCs w:val="28"/>
        </w:rPr>
        <w:t>поселение»</w:t>
      </w:r>
      <w:r w:rsidRPr="00AD40CE">
        <w:rPr>
          <w:rFonts w:ascii="Times New Roman" w:eastAsia="Times New Roman" w:hAnsi="Times New Roman" w:cs="Times New Roman"/>
          <w:spacing w:val="-4"/>
          <w:sz w:val="28"/>
          <w:szCs w:val="28"/>
        </w:rPr>
        <w:t xml:space="preserve">   </w:t>
      </w:r>
      <w:proofErr w:type="gramEnd"/>
      <w:r w:rsidRPr="00AD40CE">
        <w:rPr>
          <w:rFonts w:ascii="Times New Roman" w:eastAsia="Times New Roman" w:hAnsi="Times New Roman" w:cs="Times New Roman"/>
          <w:spacing w:val="-4"/>
          <w:sz w:val="28"/>
          <w:szCs w:val="28"/>
        </w:rPr>
        <w:t xml:space="preserve">                        </w:t>
      </w:r>
      <w:r w:rsidR="000868D1">
        <w:rPr>
          <w:rFonts w:ascii="Times New Roman" w:eastAsia="Times New Roman" w:hAnsi="Times New Roman" w:cs="Times New Roman"/>
          <w:spacing w:val="-4"/>
          <w:sz w:val="28"/>
          <w:szCs w:val="28"/>
        </w:rPr>
        <w:t xml:space="preserve">                          Л. И. Прадед</w:t>
      </w:r>
    </w:p>
    <w:p w:rsidR="00A03546" w:rsidRDefault="00A03546" w:rsidP="00A03546"/>
    <w:p w:rsidR="00A03546" w:rsidRPr="00F92645" w:rsidRDefault="00A03546" w:rsidP="00A03546">
      <w:pPr>
        <w:pStyle w:val="ConsPlusNonformat"/>
        <w:ind w:left="720"/>
        <w:jc w:val="both"/>
        <w:rPr>
          <w:rFonts w:ascii="Times New Roman" w:hAnsi="Times New Roman" w:cs="Times New Roman"/>
          <w:bCs/>
          <w:sz w:val="28"/>
          <w:szCs w:val="28"/>
        </w:rPr>
      </w:pPr>
    </w:p>
    <w:p w:rsidR="00A03546" w:rsidRPr="00AC0141" w:rsidRDefault="00A03546" w:rsidP="00A03546">
      <w:pPr>
        <w:pStyle w:val="a3"/>
        <w:widowControl w:val="0"/>
        <w:suppressAutoHyphens/>
        <w:jc w:val="both"/>
        <w:rPr>
          <w:rFonts w:ascii="Times New Roman" w:eastAsia="SimSun" w:hAnsi="Times New Roman" w:cs="Mangal"/>
          <w:color w:val="auto"/>
          <w:kern w:val="2"/>
          <w:sz w:val="28"/>
          <w:szCs w:val="28"/>
          <w:lang w:bidi="hi-IN"/>
        </w:rPr>
      </w:pPr>
    </w:p>
    <w:p w:rsidR="00A03546" w:rsidRPr="00AC0141" w:rsidRDefault="00A03546" w:rsidP="00A03546">
      <w:pPr>
        <w:widowControl w:val="0"/>
        <w:autoSpaceDE w:val="0"/>
        <w:autoSpaceDN w:val="0"/>
        <w:adjustRightInd w:val="0"/>
        <w:spacing w:line="330" w:lineRule="exact"/>
        <w:ind w:right="339"/>
        <w:jc w:val="both"/>
        <w:rPr>
          <w:rFonts w:ascii="Times New Roman" w:eastAsia="Times New Roman" w:hAnsi="Times New Roman" w:cs="Times New Roman"/>
          <w:spacing w:val="-2"/>
          <w:sz w:val="28"/>
          <w:szCs w:val="28"/>
        </w:rPr>
      </w:pPr>
    </w:p>
    <w:p w:rsidR="00A03546" w:rsidRPr="00AD40CE" w:rsidRDefault="00A03546" w:rsidP="00A03546">
      <w:pPr>
        <w:widowControl w:val="0"/>
        <w:autoSpaceDE w:val="0"/>
        <w:autoSpaceDN w:val="0"/>
        <w:adjustRightInd w:val="0"/>
        <w:spacing w:line="322" w:lineRule="exact"/>
        <w:rPr>
          <w:rFonts w:ascii="Times New Roman" w:eastAsia="Times New Roman" w:hAnsi="Times New Roman" w:cs="Times New Roman"/>
          <w:spacing w:val="-2"/>
          <w:sz w:val="28"/>
          <w:szCs w:val="28"/>
        </w:rPr>
      </w:pPr>
    </w:p>
    <w:p w:rsidR="00A03546" w:rsidRDefault="00A03546" w:rsidP="00A03546"/>
    <w:p w:rsidR="006244F8" w:rsidRDefault="006244F8"/>
    <w:sectPr w:rsidR="00624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ER Univers Uralic">
    <w:altName w:val="Times New Roman"/>
    <w:charset w:val="CC"/>
    <w:family w:val="auto"/>
    <w:pitch w:val="variable"/>
    <w:sig w:usb0="80000203" w:usb1="00000000" w:usb2="00000000" w:usb3="00000000" w:csb0="00000005" w:csb1="00000000"/>
  </w:font>
  <w:font w:name="Altai Sanserif">
    <w:altName w:val="Arial"/>
    <w:charset w:val="CC"/>
    <w:family w:val="swiss"/>
    <w:pitch w:val="variable"/>
    <w:sig w:usb0="20003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BA20F3"/>
    <w:multiLevelType w:val="hybridMultilevel"/>
    <w:tmpl w:val="EEAC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6"/>
    <w:rsid w:val="000868D1"/>
    <w:rsid w:val="000F1C5D"/>
    <w:rsid w:val="00260BE9"/>
    <w:rsid w:val="006244F8"/>
    <w:rsid w:val="007F1A51"/>
    <w:rsid w:val="00A03546"/>
    <w:rsid w:val="00BA5B61"/>
    <w:rsid w:val="00CD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8E71-1C8A-429F-A22D-6471822B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4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46"/>
    <w:pPr>
      <w:ind w:left="720"/>
      <w:contextualSpacing/>
    </w:pPr>
  </w:style>
  <w:style w:type="paragraph" w:customStyle="1" w:styleId="ConsPlusNonformat">
    <w:name w:val="ConsPlusNonformat"/>
    <w:rsid w:val="00A035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868D1"/>
    <w:rPr>
      <w:rFonts w:ascii="Segoe UI" w:hAnsi="Segoe UI" w:cs="Segoe UI"/>
      <w:sz w:val="18"/>
      <w:szCs w:val="18"/>
    </w:rPr>
  </w:style>
  <w:style w:type="character" w:customStyle="1" w:styleId="a5">
    <w:name w:val="Текст выноски Знак"/>
    <w:basedOn w:val="a0"/>
    <w:link w:val="a4"/>
    <w:uiPriority w:val="99"/>
    <w:semiHidden/>
    <w:rsid w:val="000868D1"/>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2C18F4A6831F5427589C615FABCA95F48AFB1960DBA530E3DFE679C0DD270D01C171289BE2B15CBY9s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GANET</dc:creator>
  <cp:keywords/>
  <dc:description/>
  <cp:lastModifiedBy>GANET</cp:lastModifiedBy>
  <cp:revision>3</cp:revision>
  <cp:lastPrinted>2020-12-04T03:43:00Z</cp:lastPrinted>
  <dcterms:created xsi:type="dcterms:W3CDTF">2020-12-04T02:00:00Z</dcterms:created>
  <dcterms:modified xsi:type="dcterms:W3CDTF">2020-12-04T03:43:00Z</dcterms:modified>
</cp:coreProperties>
</file>